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97C" w:rsidRPr="0021397C" w:rsidRDefault="0021397C" w:rsidP="0021397C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</w:pPr>
    </w:p>
    <w:p w:rsidR="007A2CC1" w:rsidRPr="00AF7CCF" w:rsidRDefault="00F07DDC" w:rsidP="0021397C">
      <w:pPr>
        <w:bidi w:val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Traffic Engineering</w:t>
      </w:r>
    </w:p>
    <w:p w:rsidR="000D1A41" w:rsidRPr="009D0C7F" w:rsidRDefault="00122D91" w:rsidP="000D1A4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CA"/>
        </w:rPr>
      </w:pPr>
      <w:r w:rsidRPr="009D0C7F">
        <w:rPr>
          <w:rFonts w:ascii="Times New Roman" w:hAnsi="Times New Roman" w:cs="Times New Roman"/>
          <w:b/>
          <w:bCs/>
          <w:sz w:val="28"/>
          <w:szCs w:val="28"/>
          <w:u w:val="single"/>
          <w:lang w:val="en-CA"/>
        </w:rPr>
        <w:t>Travel Time</w:t>
      </w:r>
      <w:r w:rsidR="008E4AF9" w:rsidRPr="009D0C7F">
        <w:rPr>
          <w:rFonts w:ascii="Times New Roman" w:hAnsi="Times New Roman" w:cs="Times New Roman"/>
          <w:b/>
          <w:bCs/>
          <w:sz w:val="28"/>
          <w:szCs w:val="28"/>
          <w:u w:val="single"/>
          <w:lang w:val="en-CA"/>
        </w:rPr>
        <w:t xml:space="preserve"> Studies</w:t>
      </w:r>
    </w:p>
    <w:p w:rsidR="00122D91" w:rsidRDefault="00122D91" w:rsidP="00122D9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n-CA"/>
        </w:rPr>
      </w:pPr>
    </w:p>
    <w:p w:rsidR="00122D91" w:rsidRDefault="00122D91" w:rsidP="00122D9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  <w:r w:rsidRPr="00122D91">
        <w:rPr>
          <w:rFonts w:ascii="Times New Roman" w:hAnsi="Times New Roman" w:cs="Times New Roman"/>
          <w:sz w:val="28"/>
          <w:szCs w:val="28"/>
          <w:lang w:val="en-CA"/>
        </w:rPr>
        <w:t>Travel-time studies involve significant lengths of a facility or group of facilities forming a route. Information on</w:t>
      </w:r>
      <w:r>
        <w:rPr>
          <w:rFonts w:ascii="Times New Roman" w:hAnsi="Times New Roman" w:cs="Times New Roman"/>
          <w:sz w:val="28"/>
          <w:szCs w:val="28"/>
          <w:lang w:val="en-CA"/>
        </w:rPr>
        <w:t xml:space="preserve">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the travel time between key points within the study area is sought and is used to identify those segments in need</w:t>
      </w:r>
      <w:r>
        <w:rPr>
          <w:rFonts w:ascii="Times New Roman" w:hAnsi="Times New Roman" w:cs="Times New Roman"/>
          <w:sz w:val="28"/>
          <w:szCs w:val="28"/>
          <w:lang w:val="en-CA"/>
        </w:rPr>
        <w:t xml:space="preserve">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of improvements. Travel-time studies are often coordinated with delay observations at points of congestion along the study route.</w:t>
      </w:r>
    </w:p>
    <w:p w:rsidR="00122D91" w:rsidRDefault="00122D91" w:rsidP="00122D9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</w:p>
    <w:p w:rsidR="00122D91" w:rsidRPr="00122D91" w:rsidRDefault="00122D91" w:rsidP="00122D9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u w:val="single"/>
          <w:lang w:val="en-CA"/>
        </w:rPr>
      </w:pPr>
      <w:r w:rsidRPr="00122D91">
        <w:rPr>
          <w:rFonts w:asciiTheme="majorBidi" w:hAnsiTheme="majorBidi" w:cstheme="majorBidi"/>
          <w:sz w:val="28"/>
          <w:szCs w:val="28"/>
          <w:u w:val="single"/>
          <w:lang w:val="en-CA"/>
        </w:rPr>
        <w:t>Travel-time information is used for many purposes, including:</w:t>
      </w:r>
    </w:p>
    <w:p w:rsidR="00122D91" w:rsidRPr="00122D91" w:rsidRDefault="00122D91" w:rsidP="00122D91">
      <w:pPr>
        <w:autoSpaceDE w:val="0"/>
        <w:autoSpaceDN w:val="0"/>
        <w:bidi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en-CA"/>
        </w:rPr>
      </w:pPr>
    </w:p>
    <w:p w:rsidR="00122D91" w:rsidRPr="00122D91" w:rsidRDefault="00122D91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  <w:r w:rsidRPr="00122D91">
        <w:rPr>
          <w:rFonts w:ascii="Times New Roman" w:hAnsi="Times New Roman" w:cs="Times New Roman"/>
          <w:sz w:val="28"/>
          <w:szCs w:val="28"/>
          <w:lang w:val="en-CA"/>
        </w:rPr>
        <w:t>1. To identify problem locations on facilities by virtue of high travel times and or delay.</w:t>
      </w:r>
    </w:p>
    <w:p w:rsidR="00122D91" w:rsidRPr="00122D91" w:rsidRDefault="00122D91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  <w:r w:rsidRPr="00122D91">
        <w:rPr>
          <w:rFonts w:ascii="Times New Roman" w:hAnsi="Times New Roman" w:cs="Times New Roman"/>
          <w:sz w:val="28"/>
          <w:szCs w:val="28"/>
          <w:lang w:val="en-CA"/>
        </w:rPr>
        <w:t>2. To measure arterial level of service, based on average travel speeds and travel times.</w:t>
      </w:r>
    </w:p>
    <w:p w:rsidR="00122D91" w:rsidRPr="00122D91" w:rsidRDefault="00122D91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  <w:r w:rsidRPr="00122D91">
        <w:rPr>
          <w:rFonts w:ascii="Times New Roman" w:hAnsi="Times New Roman" w:cs="Times New Roman"/>
          <w:sz w:val="28"/>
          <w:szCs w:val="28"/>
          <w:lang w:val="en-CA"/>
        </w:rPr>
        <w:t>3. To provide necessary input to traffic assignment models, which focus on link travel time as a key</w:t>
      </w:r>
      <w:r>
        <w:rPr>
          <w:rFonts w:ascii="Times New Roman" w:hAnsi="Times New Roman" w:cs="Times New Roman"/>
          <w:sz w:val="28"/>
          <w:szCs w:val="28"/>
          <w:lang w:val="en-CA"/>
        </w:rPr>
        <w:t xml:space="preserve">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determinant of route selection.</w:t>
      </w:r>
    </w:p>
    <w:p w:rsidR="00122D91" w:rsidRPr="00122D91" w:rsidRDefault="00122D91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 xml:space="preserve">4.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To provide travel-time data for economic evaluation</w:t>
      </w:r>
      <w:r>
        <w:rPr>
          <w:rFonts w:ascii="Times New Roman" w:hAnsi="Times New Roman" w:cs="Times New Roman"/>
          <w:sz w:val="28"/>
          <w:szCs w:val="28"/>
          <w:lang w:val="en-CA"/>
        </w:rPr>
        <w:t xml:space="preserve">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of transportation improvements.</w:t>
      </w:r>
    </w:p>
    <w:p w:rsidR="00122D91" w:rsidRDefault="00122D91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lang w:val="en-CA"/>
        </w:rPr>
        <w:t xml:space="preserve">5.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To develop time contour maps and other depictions</w:t>
      </w:r>
      <w:r>
        <w:rPr>
          <w:rFonts w:ascii="Times New Roman" w:hAnsi="Times New Roman" w:cs="Times New Roman"/>
          <w:sz w:val="28"/>
          <w:szCs w:val="28"/>
          <w:lang w:val="en-CA"/>
        </w:rPr>
        <w:t xml:space="preserve"> </w:t>
      </w:r>
      <w:r w:rsidRPr="00122D91">
        <w:rPr>
          <w:rFonts w:ascii="Times New Roman" w:hAnsi="Times New Roman" w:cs="Times New Roman"/>
          <w:sz w:val="28"/>
          <w:szCs w:val="28"/>
          <w:lang w:val="en-CA"/>
        </w:rPr>
        <w:t>of traffic congestion in an area or region.</w:t>
      </w: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CA"/>
        </w:rPr>
      </w:pP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  <w:r w:rsidRPr="009D0C7F"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  <w:t>Field Study Techniques</w:t>
      </w: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9D0C7F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1. Floating-car technique. </w:t>
      </w:r>
      <w:r w:rsidRPr="009D0C7F">
        <w:rPr>
          <w:rFonts w:asciiTheme="majorBidi" w:hAnsiTheme="majorBidi" w:cstheme="majorBidi"/>
          <w:sz w:val="28"/>
          <w:szCs w:val="28"/>
          <w:lang w:val="en-CA"/>
        </w:rPr>
        <w:t>In this technique, the test-car driver is asked to pass as many vehicles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9D0C7F">
        <w:rPr>
          <w:rFonts w:asciiTheme="majorBidi" w:hAnsiTheme="majorBidi" w:cstheme="majorBidi"/>
          <w:sz w:val="28"/>
          <w:szCs w:val="28"/>
          <w:lang w:val="en-CA"/>
        </w:rPr>
        <w:t>as pass the test car. In this way, the vehicle’s relative position in the traffic stream remains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9D0C7F">
        <w:rPr>
          <w:rFonts w:asciiTheme="majorBidi" w:hAnsiTheme="majorBidi" w:cstheme="majorBidi"/>
          <w:sz w:val="28"/>
          <w:szCs w:val="28"/>
          <w:lang w:val="en-CA"/>
        </w:rPr>
        <w:t>unchanged, and the test car approximates the behaviour of an average vehicle in the traffic stream.</w:t>
      </w: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  <w:r>
        <w:rPr>
          <w:rFonts w:asciiTheme="majorBidi" w:hAnsiTheme="majorBidi" w:cstheme="majorBidi"/>
          <w:sz w:val="28"/>
          <w:szCs w:val="28"/>
          <w:lang w:val="en-CA"/>
        </w:rPr>
        <w:t xml:space="preserve">2. </w:t>
      </w:r>
      <w:r w:rsidRPr="009D0C7F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Maximum-car technique. </w:t>
      </w:r>
      <w:r w:rsidRPr="009D0C7F">
        <w:rPr>
          <w:rFonts w:asciiTheme="majorBidi" w:hAnsiTheme="majorBidi" w:cstheme="majorBidi"/>
          <w:sz w:val="28"/>
          <w:szCs w:val="28"/>
          <w:lang w:val="en-CA"/>
        </w:rPr>
        <w:t>In this procedure, the driver is asked to drive as fast as is safely practical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9D0C7F">
        <w:rPr>
          <w:rFonts w:asciiTheme="majorBidi" w:hAnsiTheme="majorBidi" w:cstheme="majorBidi"/>
          <w:sz w:val="28"/>
          <w:szCs w:val="28"/>
          <w:lang w:val="en-CA"/>
        </w:rPr>
        <w:t>in the traffic stream without ever exceeding the design speed of the facility.</w:t>
      </w:r>
    </w:p>
    <w:p w:rsidR="009D0C7F" w:rsidRDefault="009D0C7F" w:rsidP="009D0C7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</w:p>
    <w:p w:rsidR="009D0C7F" w:rsidRDefault="009D0C7F" w:rsidP="009D001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  <w:r>
        <w:rPr>
          <w:rFonts w:asciiTheme="majorBidi" w:hAnsiTheme="majorBidi" w:cstheme="majorBidi"/>
          <w:sz w:val="28"/>
          <w:szCs w:val="28"/>
          <w:lang w:val="en-CA"/>
        </w:rPr>
        <w:t>3</w:t>
      </w:r>
      <w:r w:rsidRPr="009D0016">
        <w:rPr>
          <w:rFonts w:asciiTheme="majorBidi" w:hAnsiTheme="majorBidi" w:cstheme="majorBidi"/>
          <w:sz w:val="28"/>
          <w:szCs w:val="28"/>
          <w:lang w:val="en-CA"/>
        </w:rPr>
        <w:t xml:space="preserve">. </w:t>
      </w:r>
      <w:r w:rsidR="009D0016" w:rsidRPr="009D0016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Average-car technique. </w:t>
      </w:r>
      <w:r w:rsidR="009D0016" w:rsidRPr="009D0016">
        <w:rPr>
          <w:rFonts w:asciiTheme="majorBidi" w:hAnsiTheme="majorBidi" w:cstheme="majorBidi"/>
          <w:sz w:val="28"/>
          <w:szCs w:val="28"/>
          <w:lang w:val="en-CA"/>
        </w:rPr>
        <w:t>The driver is instructed to drive at the approximate average speed of the traffic stream.</w:t>
      </w:r>
    </w:p>
    <w:p w:rsidR="009D0016" w:rsidRDefault="009D0016" w:rsidP="009D001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</w:p>
    <w:p w:rsidR="009D0016" w:rsidRDefault="009D0016" w:rsidP="009D001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</w:p>
    <w:p w:rsidR="0008647F" w:rsidRP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  <w:r w:rsidRPr="0008647F"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  <w:t>Travel Time Data Along an Arterial:</w:t>
      </w:r>
    </w:p>
    <w:p w:rsidR="009D0016" w:rsidRDefault="0008647F" w:rsidP="0008647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  <w:r w:rsidRPr="0008647F"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  <w:t>An Example of the Statistics of Travel Times</w:t>
      </w:r>
    </w:p>
    <w:p w:rsid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</w:p>
    <w:p w:rsidR="0008647F" w:rsidRP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  <w:r w:rsidRPr="0008647F">
        <w:rPr>
          <w:rFonts w:asciiTheme="majorBidi" w:hAnsiTheme="majorBidi" w:cstheme="majorBidi"/>
          <w:sz w:val="28"/>
          <w:szCs w:val="28"/>
          <w:lang w:val="en-CA"/>
        </w:rPr>
        <w:t>Given the cost and logistics of travel-time studies (test cars, drivers, multiple runs, multiple days of study, etc),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 xml:space="preserve">there is a natural tendency to keep the number of observations, </w:t>
      </w:r>
      <w:r w:rsidRPr="0008647F">
        <w:rPr>
          <w:rFonts w:asciiTheme="majorBidi" w:hAnsiTheme="majorBidi" w:cstheme="majorBidi"/>
          <w:b/>
          <w:bCs/>
          <w:i/>
          <w:iCs/>
          <w:sz w:val="28"/>
          <w:szCs w:val="28"/>
          <w:lang w:val="en-CA"/>
        </w:rPr>
        <w:t xml:space="preserve">N,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as small as possible. This case considers a hypothetical arterial on which the true mean running time is 196 seconds over a three-mile section. The standard deviation of the travel time is 15 seconds. The distribution of running times is normal. Note that the discussion is, at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 xml:space="preserve">this point, limited to </w:t>
      </w:r>
      <w:r w:rsidRPr="0008647F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running times.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These do not include stopped delays encountered along the route and are not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 xml:space="preserve">equivalent to </w:t>
      </w:r>
      <w:r w:rsidRPr="0008647F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travel </w:t>
      </w:r>
      <w:r w:rsidRPr="0008647F">
        <w:rPr>
          <w:rFonts w:asciiTheme="majorBidi" w:hAnsiTheme="majorBidi" w:cstheme="majorBidi"/>
          <w:b/>
          <w:bCs/>
          <w:i/>
          <w:iCs/>
          <w:sz w:val="28"/>
          <w:szCs w:val="28"/>
          <w:lang w:val="en-CA"/>
        </w:rPr>
        <w:t xml:space="preserve">times,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as will be seen.</w:t>
      </w:r>
    </w:p>
    <w:p w:rsidR="009D0C7F" w:rsidRPr="0008647F" w:rsidRDefault="009D0C7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7B4C5F" w:rsidRP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08647F">
        <w:rPr>
          <w:rFonts w:asciiTheme="majorBidi" w:hAnsiTheme="majorBidi" w:cstheme="majorBidi"/>
          <w:sz w:val="28"/>
          <w:szCs w:val="28"/>
          <w:lang w:val="en-CA"/>
        </w:rPr>
        <w:lastRenderedPageBreak/>
        <w:t>Given the normal distribution of travel times, the mean travel time for the section is 196 seconds, and 95%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of all travel times would fall within 1.96(15) = 29.4 seconds of this value. Thus, the 95% interval for travel times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would be between 196 - 29.4 = 166.6 seconds and 196 + 29.4 = 225.4 seconds. The speeds corresponding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to these travel times (including the average) are:</w:t>
      </w:r>
    </w:p>
    <w:p w:rsidR="007B4C5F" w:rsidRPr="00122D91" w:rsidRDefault="007B4C5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n-CA"/>
        </w:rPr>
      </w:pPr>
    </w:p>
    <w:p w:rsidR="008E4AF9" w:rsidRDefault="0008647F" w:rsidP="00122D9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u w:val="single"/>
          <w:lang w:val="en-CA"/>
        </w:rPr>
      </w:pPr>
      <w:r w:rsidRPr="0008647F"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3315163" cy="590632"/>
            <wp:effectExtent l="19050" t="0" r="0" b="0"/>
            <wp:docPr id="35" name="صورة 34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CA"/>
        </w:rPr>
      </w:pPr>
    </w:p>
    <w:p w:rsidR="0008647F" w:rsidRP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u w:val="single"/>
          <w:lang w:val="en-CA"/>
        </w:rPr>
      </w:pPr>
      <w:r w:rsidRPr="0008647F">
        <w:rPr>
          <w:rFonts w:asciiTheme="majorBidi" w:hAnsiTheme="majorBidi" w:cstheme="majorBidi"/>
          <w:b/>
          <w:bCs/>
          <w:sz w:val="28"/>
          <w:szCs w:val="28"/>
          <w:lang w:val="en-CA"/>
        </w:rPr>
        <w:t xml:space="preserve">Table 1: A </w:t>
      </w:r>
      <w:r w:rsidRPr="0008647F">
        <w:rPr>
          <w:rFonts w:asciiTheme="majorBidi" w:hAnsiTheme="majorBidi" w:cstheme="majorBidi"/>
          <w:sz w:val="28"/>
          <w:szCs w:val="28"/>
          <w:lang w:val="en-CA"/>
        </w:rPr>
        <w:t>Sample Travel Time Field Sheet</w:t>
      </w:r>
      <w:r>
        <w:rPr>
          <w:rFonts w:asciiTheme="majorBidi" w:hAnsiTheme="majorBidi" w:cstheme="majorBidi"/>
          <w:sz w:val="28"/>
          <w:szCs w:val="28"/>
          <w:lang w:val="en-CA"/>
        </w:rPr>
        <w:t>.</w:t>
      </w:r>
    </w:p>
    <w:p w:rsidR="0008647F" w:rsidRDefault="0008647F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6420747" cy="5106113"/>
            <wp:effectExtent l="19050" t="0" r="0" b="0"/>
            <wp:docPr id="36" name="صورة 35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20747" cy="5106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47F" w:rsidRDefault="00CD7C4C" w:rsidP="0008647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2734057" cy="1162212"/>
            <wp:effectExtent l="19050" t="0" r="9143" b="0"/>
            <wp:docPr id="37" name="صورة 36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4057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57E" w:rsidRDefault="00F8057E" w:rsidP="0040501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CD7C4C" w:rsidRDefault="00CD7C4C" w:rsidP="00F8057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CD7C4C">
        <w:rPr>
          <w:rFonts w:asciiTheme="majorBidi" w:hAnsiTheme="majorBidi" w:cstheme="majorBidi"/>
          <w:sz w:val="28"/>
          <w:szCs w:val="28"/>
          <w:lang w:val="en-CA"/>
        </w:rPr>
        <w:t>Note that the average of the two 95% confidence interval limits is (47.9 + 64.8)/2 = 56.4 mi</w:t>
      </w:r>
      <w:r>
        <w:rPr>
          <w:rFonts w:asciiTheme="majorBidi" w:hAnsiTheme="majorBidi" w:cstheme="majorBidi"/>
          <w:sz w:val="28"/>
          <w:szCs w:val="28"/>
          <w:lang w:val="en-CA"/>
        </w:rPr>
        <w:t>/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>h, NOT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>55.1 m</w:t>
      </w:r>
      <w:r>
        <w:rPr>
          <w:rFonts w:asciiTheme="majorBidi" w:hAnsiTheme="majorBidi" w:cstheme="majorBidi"/>
          <w:sz w:val="28"/>
          <w:szCs w:val="28"/>
          <w:lang w:val="en-CA"/>
        </w:rPr>
        <w:t>i/h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 xml:space="preserve"> . This discrepancy </w:t>
      </w:r>
      <w:r w:rsidR="0040501B">
        <w:rPr>
          <w:rFonts w:asciiTheme="majorBidi" w:hAnsiTheme="majorBidi" w:cstheme="majorBidi"/>
          <w:sz w:val="28"/>
          <w:szCs w:val="28"/>
          <w:lang w:val="en-CA"/>
        </w:rPr>
        <w:t>i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 xml:space="preserve">s due to the fact that the </w:t>
      </w:r>
      <w:r w:rsidRPr="00CD7C4C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travel times 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>are normally distributed and are therefore</w:t>
      </w:r>
      <w:r w:rsidR="0040501B"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>symmetric. The resulting running speed distribution is skewed. The distribution of speeds, which are inverse to</w:t>
      </w:r>
      <w:r w:rsidR="0040501B"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>travel times, cannot be normal if the travel times are normal.</w:t>
      </w:r>
      <w:r w:rsidR="0040501B"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CD7C4C">
        <w:rPr>
          <w:rFonts w:asciiTheme="majorBidi" w:hAnsiTheme="majorBidi" w:cstheme="majorBidi"/>
          <w:sz w:val="28"/>
          <w:szCs w:val="28"/>
          <w:lang w:val="en-CA"/>
        </w:rPr>
        <w:t>The 55.1 mi/h value is the appropriate average speed, based on the observed average travel time over the three-mile study section.</w:t>
      </w:r>
    </w:p>
    <w:p w:rsidR="00F8057E" w:rsidRDefault="004416D5" w:rsidP="004416D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4416D5">
        <w:rPr>
          <w:rFonts w:asciiTheme="majorBidi" w:hAnsiTheme="majorBidi" w:cstheme="majorBidi"/>
          <w:sz w:val="28"/>
          <w:szCs w:val="28"/>
          <w:lang w:val="en-CA"/>
        </w:rPr>
        <w:t xml:space="preserve">So far, this discussion considers only the </w:t>
      </w:r>
      <w:r w:rsidRPr="004416D5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running times </w:t>
      </w:r>
      <w:r w:rsidRPr="004416D5">
        <w:rPr>
          <w:rFonts w:asciiTheme="majorBidi" w:hAnsiTheme="majorBidi" w:cstheme="majorBidi"/>
          <w:sz w:val="28"/>
          <w:szCs w:val="28"/>
          <w:lang w:val="en-CA"/>
        </w:rPr>
        <w:t xml:space="preserve">of test vehicles through the section. The actual </w:t>
      </w:r>
      <w:r w:rsidRPr="004416D5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travel time </w:t>
      </w:r>
      <w:r w:rsidRPr="004416D5">
        <w:rPr>
          <w:rFonts w:asciiTheme="majorBidi" w:hAnsiTheme="majorBidi" w:cstheme="majorBidi"/>
          <w:sz w:val="28"/>
          <w:szCs w:val="28"/>
          <w:lang w:val="en-CA"/>
        </w:rPr>
        <w:t>results of 20 test-car runs are illustrated in Figure 1.</w:t>
      </w:r>
    </w:p>
    <w:p w:rsidR="004416D5" w:rsidRPr="004416D5" w:rsidRDefault="004416D5" w:rsidP="004416D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4416D5" w:rsidRDefault="004416D5" w:rsidP="004416D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lang w:val="en-CA"/>
        </w:rPr>
      </w:pPr>
      <w:r>
        <w:rPr>
          <w:rFonts w:asciiTheme="majorBidi" w:hAnsiTheme="majorBidi" w:cstheme="majorBidi"/>
          <w:noProof/>
          <w:sz w:val="28"/>
          <w:szCs w:val="28"/>
          <w:lang w:val="en-CA" w:eastAsia="en-CA"/>
        </w:rPr>
        <w:drawing>
          <wp:inline distT="0" distB="0" distL="0" distR="0">
            <wp:extent cx="5744377" cy="2934110"/>
            <wp:effectExtent l="19050" t="0" r="8723" b="0"/>
            <wp:docPr id="38" name="صورة 3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29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6D5" w:rsidRPr="004416D5" w:rsidRDefault="004416D5" w:rsidP="004416D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lang w:val="en-CA"/>
        </w:rPr>
      </w:pPr>
      <w:r w:rsidRPr="004416D5">
        <w:rPr>
          <w:rFonts w:asciiTheme="majorBidi" w:hAnsiTheme="majorBidi" w:cstheme="majorBidi"/>
          <w:b/>
          <w:bCs/>
          <w:sz w:val="28"/>
          <w:szCs w:val="28"/>
          <w:lang w:val="en-CA"/>
        </w:rPr>
        <w:t xml:space="preserve">Figure 1. </w:t>
      </w:r>
      <w:r w:rsidRPr="004416D5">
        <w:rPr>
          <w:rFonts w:asciiTheme="majorBidi" w:hAnsiTheme="majorBidi" w:cstheme="majorBidi"/>
          <w:sz w:val="28"/>
          <w:szCs w:val="28"/>
          <w:lang w:val="en-CA"/>
        </w:rPr>
        <w:t>Histogram of Hypothetical Travel Time Data for 20 Runs Over a Three-Mile Section</w:t>
      </w:r>
      <w:r>
        <w:rPr>
          <w:rFonts w:asciiTheme="majorBidi" w:hAnsiTheme="majorBidi" w:cstheme="majorBidi"/>
          <w:sz w:val="28"/>
          <w:szCs w:val="28"/>
          <w:lang w:val="en-CA"/>
        </w:rPr>
        <w:t>.</w:t>
      </w:r>
    </w:p>
    <w:p w:rsidR="004416D5" w:rsidRPr="004416D5" w:rsidRDefault="004416D5" w:rsidP="004416D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4416D5">
        <w:rPr>
          <w:rFonts w:asciiTheme="majorBidi" w:hAnsiTheme="majorBidi" w:cstheme="majorBidi"/>
          <w:sz w:val="28"/>
          <w:szCs w:val="28"/>
          <w:lang w:val="en-CA"/>
        </w:rPr>
        <w:t>This distribution does not look normal. In fact, it is not normal at all, as the total travel time represents the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4416D5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sum </w:t>
      </w:r>
      <w:r w:rsidRPr="004416D5">
        <w:rPr>
          <w:rFonts w:asciiTheme="majorBidi" w:hAnsiTheme="majorBidi" w:cstheme="majorBidi"/>
          <w:sz w:val="28"/>
          <w:szCs w:val="28"/>
          <w:lang w:val="en-CA"/>
        </w:rPr>
        <w:t>of running times (which are normally distributed) and stop time delay that follows another distribution entirely.</w:t>
      </w:r>
    </w:p>
    <w:p w:rsidR="004416D5" w:rsidRDefault="004416D5" w:rsidP="004416D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4416D5">
        <w:rPr>
          <w:rFonts w:asciiTheme="majorBidi" w:hAnsiTheme="majorBidi" w:cstheme="majorBidi"/>
          <w:sz w:val="28"/>
          <w:szCs w:val="28"/>
          <w:lang w:val="en-CA"/>
        </w:rPr>
        <w:t>Specifically, it is postulated that:</w:t>
      </w:r>
    </w:p>
    <w:p w:rsidR="006E13BB" w:rsidRDefault="006E13BB" w:rsidP="006E13B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>
        <w:rPr>
          <w:rFonts w:asciiTheme="majorBidi" w:hAnsiTheme="majorBidi" w:cstheme="majorBidi"/>
          <w:noProof/>
          <w:sz w:val="28"/>
          <w:szCs w:val="28"/>
          <w:lang w:val="en-CA" w:eastAsia="en-CA"/>
        </w:rPr>
        <w:drawing>
          <wp:inline distT="0" distB="0" distL="0" distR="0">
            <wp:extent cx="3962953" cy="1333686"/>
            <wp:effectExtent l="19050" t="0" r="0" b="0"/>
            <wp:docPr id="39" name="صورة 38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6D5" w:rsidRDefault="006E13BB" w:rsidP="006E13BB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  <w:r w:rsidRPr="006E13BB">
        <w:rPr>
          <w:rFonts w:asciiTheme="majorBidi" w:hAnsiTheme="majorBidi" w:cstheme="majorBidi"/>
          <w:sz w:val="28"/>
          <w:szCs w:val="28"/>
          <w:lang w:val="en-CA"/>
        </w:rPr>
        <w:t>The actual mean travel time of the observations in Figure 1 is 218.5 seconds, with a standard deviation of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6E13BB">
        <w:rPr>
          <w:rFonts w:asciiTheme="majorBidi" w:hAnsiTheme="majorBidi" w:cstheme="majorBidi"/>
          <w:sz w:val="28"/>
          <w:szCs w:val="28"/>
          <w:lang w:val="en-CA"/>
        </w:rPr>
        <w:t>38.3 seconds. The 95% confidence limits on the average are:</w:t>
      </w:r>
    </w:p>
    <w:p w:rsidR="006E13BB" w:rsidRDefault="003D1B2C" w:rsidP="006E13BB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3238952" cy="676369"/>
            <wp:effectExtent l="19050" t="0" r="0" b="0"/>
            <wp:docPr id="40" name="صورة 39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8952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2C" w:rsidRDefault="003D1B2C" w:rsidP="003D1B2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3D1B2C">
        <w:rPr>
          <w:rFonts w:asciiTheme="majorBidi" w:hAnsiTheme="majorBidi" w:cstheme="majorBidi"/>
          <w:sz w:val="28"/>
          <w:szCs w:val="28"/>
          <w:lang w:val="en-CA"/>
        </w:rPr>
        <w:t>The speeds associated with these average and limiting travel times are:</w:t>
      </w:r>
    </w:p>
    <w:p w:rsidR="003D1B2C" w:rsidRDefault="003D1B2C" w:rsidP="003D1B2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3D1B2C" w:rsidRDefault="003D1B2C" w:rsidP="003D1B2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3D1B2C" w:rsidRDefault="003D1B2C" w:rsidP="003D1B2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2762636" cy="1590897"/>
            <wp:effectExtent l="19050" t="0" r="0" b="0"/>
            <wp:docPr id="41" name="صورة 40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B2C" w:rsidRDefault="003D1B2C" w:rsidP="003D1B2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D1B2C" w:rsidRDefault="000179C4" w:rsidP="000179C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0179C4">
        <w:rPr>
          <w:rFonts w:asciiTheme="majorBidi" w:hAnsiTheme="majorBidi" w:cstheme="majorBidi"/>
          <w:sz w:val="28"/>
          <w:szCs w:val="28"/>
          <w:lang w:val="en-CA"/>
        </w:rPr>
        <w:t>Another way of addressing the average travel time is to add the average running time (196 s) to the average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0179C4">
        <w:rPr>
          <w:rFonts w:asciiTheme="majorBidi" w:hAnsiTheme="majorBidi" w:cstheme="majorBidi"/>
          <w:sz w:val="28"/>
          <w:szCs w:val="28"/>
          <w:lang w:val="en-CA"/>
        </w:rPr>
        <w:t>delay time,, which is computed from the probabilities noted above as:</w:t>
      </w:r>
    </w:p>
    <w:p w:rsidR="000179C4" w:rsidRDefault="000179C4" w:rsidP="000179C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0179C4" w:rsidRDefault="00B86BD8" w:rsidP="000179C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2743583" cy="619211"/>
            <wp:effectExtent l="19050" t="0" r="0" b="0"/>
            <wp:docPr id="42" name="صورة 41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BD8" w:rsidRDefault="00B86BD8" w:rsidP="00B86BD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B86BD8">
        <w:rPr>
          <w:rFonts w:asciiTheme="majorBidi" w:hAnsiTheme="majorBidi" w:cstheme="majorBidi"/>
          <w:sz w:val="28"/>
          <w:szCs w:val="28"/>
          <w:lang w:val="en-CA"/>
        </w:rPr>
        <w:t>The average travel time is then expected to be 196.0 +22.5 = 218.5 s, which is the same average obtained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B86BD8">
        <w:rPr>
          <w:rFonts w:asciiTheme="majorBidi" w:hAnsiTheme="majorBidi" w:cstheme="majorBidi"/>
          <w:sz w:val="28"/>
          <w:szCs w:val="28"/>
          <w:lang w:val="en-CA"/>
        </w:rPr>
        <w:t>from the histogram of measurements.</w:t>
      </w:r>
    </w:p>
    <w:p w:rsidR="00B86BD8" w:rsidRDefault="00B86BD8" w:rsidP="00B86BD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B86BD8" w:rsidRDefault="002D20A0" w:rsidP="00B86BD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  <w:r w:rsidRPr="002D20A0"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  <w:t>Travel-Time Displays</w:t>
      </w:r>
    </w:p>
    <w:p w:rsidR="002D20A0" w:rsidRDefault="002D20A0" w:rsidP="002D20A0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en-CA"/>
        </w:rPr>
      </w:pPr>
    </w:p>
    <w:p w:rsidR="002D20A0" w:rsidRPr="002D20A0" w:rsidRDefault="00BC516B" w:rsidP="002D20A0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u w:val="single"/>
          <w:lang w:val="en-CA"/>
        </w:rPr>
      </w:pPr>
      <w:r w:rsidRPr="00BC516B">
        <w:rPr>
          <w:rFonts w:asciiTheme="majorBidi" w:hAnsiTheme="majorBidi" w:cstheme="majorBidi"/>
          <w:noProof/>
          <w:sz w:val="28"/>
          <w:szCs w:val="28"/>
          <w:lang w:val="en-CA" w:eastAsia="en-CA"/>
        </w:rPr>
        <w:drawing>
          <wp:inline distT="0" distB="0" distL="0" distR="0">
            <wp:extent cx="6645910" cy="3829050"/>
            <wp:effectExtent l="19050" t="0" r="2540" b="0"/>
            <wp:docPr id="43" name="صورة 42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BD8" w:rsidRDefault="00BC516B" w:rsidP="00BC516B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  <w:r w:rsidRPr="00BC516B">
        <w:rPr>
          <w:rFonts w:asciiTheme="majorBidi" w:hAnsiTheme="majorBidi" w:cstheme="majorBidi"/>
          <w:b/>
          <w:bCs/>
          <w:sz w:val="28"/>
          <w:szCs w:val="28"/>
          <w:lang w:val="en-CA"/>
        </w:rPr>
        <w:t xml:space="preserve">Figure 2. </w:t>
      </w:r>
      <w:r w:rsidRPr="00BC516B">
        <w:rPr>
          <w:rFonts w:asciiTheme="majorBidi" w:hAnsiTheme="majorBidi" w:cstheme="majorBidi"/>
          <w:sz w:val="28"/>
          <w:szCs w:val="28"/>
          <w:lang w:val="en-CA"/>
        </w:rPr>
        <w:t xml:space="preserve">A Travel Time Contour Map (Used with permission of Prentice Hall, Inc., from Pline, J., Editor, </w:t>
      </w:r>
      <w:r w:rsidRPr="00BC516B">
        <w:rPr>
          <w:rFonts w:asciiTheme="majorBidi" w:hAnsiTheme="majorBidi" w:cstheme="majorBidi"/>
          <w:i/>
          <w:iCs/>
          <w:sz w:val="28"/>
          <w:szCs w:val="28"/>
          <w:lang w:val="en-CA"/>
        </w:rPr>
        <w:t>T</w:t>
      </w:r>
      <w:r>
        <w:rPr>
          <w:rFonts w:asciiTheme="majorBidi" w:hAnsiTheme="majorBidi" w:cstheme="majorBidi"/>
          <w:i/>
          <w:iCs/>
          <w:sz w:val="28"/>
          <w:szCs w:val="28"/>
          <w:lang w:val="en-CA"/>
        </w:rPr>
        <w:t>raf</w:t>
      </w:r>
      <w:r w:rsidRPr="00BC516B">
        <w:rPr>
          <w:rFonts w:asciiTheme="majorBidi" w:hAnsiTheme="majorBidi" w:cstheme="majorBidi"/>
          <w:i/>
          <w:iCs/>
          <w:sz w:val="28"/>
          <w:szCs w:val="28"/>
          <w:lang w:val="en-CA"/>
        </w:rPr>
        <w:t>fic Engineering</w:t>
      </w:r>
      <w:r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 </w:t>
      </w:r>
      <w:r w:rsidRPr="00BC516B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Handbook, </w:t>
      </w:r>
      <w:r w:rsidRPr="00BC516B">
        <w:rPr>
          <w:rFonts w:asciiTheme="majorBidi" w:hAnsiTheme="majorBidi" w:cstheme="majorBidi"/>
          <w:sz w:val="28"/>
          <w:szCs w:val="28"/>
          <w:lang w:val="en-CA"/>
        </w:rPr>
        <w:t>4th Edition, Institute of Transportation Engineers, Washington DC, 1992, pg. 69.)</w:t>
      </w:r>
    </w:p>
    <w:p w:rsidR="00822FF4" w:rsidRDefault="00822FF4" w:rsidP="00822FF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en-CA"/>
        </w:rPr>
      </w:pPr>
    </w:p>
    <w:p w:rsidR="00822FF4" w:rsidRDefault="00822FF4" w:rsidP="00822FF4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  <w:lang w:val="en-CA"/>
        </w:rPr>
      </w:pPr>
      <w:r>
        <w:rPr>
          <w:rFonts w:asciiTheme="majorBidi" w:hAnsiTheme="majorBidi" w:cstheme="majorBidi"/>
          <w:noProof/>
          <w:sz w:val="28"/>
          <w:szCs w:val="28"/>
          <w:lang w:val="en-CA" w:eastAsia="en-CA"/>
        </w:rPr>
        <w:drawing>
          <wp:inline distT="0" distB="0" distL="0" distR="0">
            <wp:extent cx="5591956" cy="4410691"/>
            <wp:effectExtent l="19050" t="0" r="8744" b="0"/>
            <wp:docPr id="44" name="صورة 43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91956" cy="4410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F4" w:rsidRPr="00822FF4" w:rsidRDefault="00822FF4" w:rsidP="00822FF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  <w:r w:rsidRPr="00822FF4">
        <w:rPr>
          <w:rFonts w:asciiTheme="majorBidi" w:hAnsiTheme="majorBidi" w:cstheme="majorBidi"/>
          <w:b/>
          <w:bCs/>
          <w:sz w:val="28"/>
          <w:szCs w:val="28"/>
          <w:lang w:val="en-CA"/>
        </w:rPr>
        <w:t xml:space="preserve">Figure 2. A </w:t>
      </w:r>
      <w:r w:rsidRPr="00822FF4">
        <w:rPr>
          <w:rFonts w:asciiTheme="majorBidi" w:hAnsiTheme="majorBidi" w:cstheme="majorBidi"/>
          <w:sz w:val="28"/>
          <w:szCs w:val="28"/>
          <w:lang w:val="en-CA"/>
        </w:rPr>
        <w:t>Plot of Elapsed Time versus Distance (Used with permission of Prentice Hall, Inc., from Pline, J., Editor,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822FF4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TrafJic Engineering Handbook, </w:t>
      </w:r>
      <w:r w:rsidRPr="00822FF4">
        <w:rPr>
          <w:rFonts w:asciiTheme="majorBidi" w:hAnsiTheme="majorBidi" w:cstheme="majorBidi"/>
          <w:sz w:val="28"/>
          <w:szCs w:val="28"/>
          <w:lang w:val="en-CA"/>
        </w:rPr>
        <w:t xml:space="preserve">4th Edition, Institute of 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822FF4">
        <w:rPr>
          <w:rFonts w:asciiTheme="majorBidi" w:hAnsiTheme="majorBidi" w:cstheme="majorBidi"/>
          <w:sz w:val="28"/>
          <w:szCs w:val="28"/>
          <w:lang w:val="en-CA"/>
        </w:rPr>
        <w:t>Transportation Engineers, Washington DC, 1992.)</w:t>
      </w:r>
    </w:p>
    <w:p w:rsidR="00BC516B" w:rsidRPr="00822FF4" w:rsidRDefault="00BC516B" w:rsidP="00822FF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en-CA"/>
        </w:rPr>
      </w:pPr>
    </w:p>
    <w:p w:rsidR="00BC516B" w:rsidRDefault="00BC516B" w:rsidP="00BC516B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>
        <w:rPr>
          <w:rFonts w:asciiTheme="majorBidi" w:eastAsia="TimesTen-Roman" w:hAnsiTheme="majorBidi" w:cstheme="majorBidi"/>
          <w:b/>
          <w:bCs/>
          <w:noProof/>
          <w:sz w:val="28"/>
          <w:szCs w:val="28"/>
          <w:lang w:val="en-CA" w:eastAsia="en-CA"/>
        </w:rPr>
        <w:drawing>
          <wp:inline distT="0" distB="0" distL="0" distR="0">
            <wp:extent cx="4544060" cy="4848902"/>
            <wp:effectExtent l="19050" t="0" r="8890" b="0"/>
            <wp:docPr id="45" name="صورة 44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484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E54" w:rsidRP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  <w:r w:rsidRPr="00395E54">
        <w:rPr>
          <w:rFonts w:asciiTheme="majorBidi" w:hAnsiTheme="majorBidi" w:cstheme="majorBidi"/>
          <w:b/>
          <w:bCs/>
          <w:sz w:val="28"/>
          <w:szCs w:val="28"/>
          <w:lang w:val="en-CA"/>
        </w:rPr>
        <w:t xml:space="preserve">Figure 3. </w:t>
      </w:r>
      <w:r w:rsidRPr="00395E54">
        <w:rPr>
          <w:rFonts w:asciiTheme="majorBidi" w:hAnsiTheme="majorBidi" w:cstheme="majorBidi"/>
          <w:sz w:val="28"/>
          <w:szCs w:val="28"/>
          <w:lang w:val="en-CA"/>
        </w:rPr>
        <w:t>Field Sheet for Signalized Intersection Delay Studies (Used with permission of Transportation Research</w:t>
      </w:r>
      <w:r>
        <w:rPr>
          <w:rFonts w:asciiTheme="majorBidi" w:hAnsiTheme="majorBidi" w:cstheme="majorBidi"/>
          <w:sz w:val="28"/>
          <w:szCs w:val="28"/>
          <w:lang w:val="en-CA"/>
        </w:rPr>
        <w:t xml:space="preserve"> </w:t>
      </w:r>
      <w:r w:rsidRPr="00395E54">
        <w:rPr>
          <w:rFonts w:asciiTheme="majorBidi" w:hAnsiTheme="majorBidi" w:cstheme="majorBidi"/>
          <w:sz w:val="28"/>
          <w:szCs w:val="28"/>
          <w:lang w:val="en-CA"/>
        </w:rPr>
        <w:t xml:space="preserve">Board, </w:t>
      </w:r>
      <w:r w:rsidRPr="00395E54">
        <w:rPr>
          <w:rFonts w:asciiTheme="majorBidi" w:hAnsiTheme="majorBidi" w:cstheme="majorBidi"/>
          <w:i/>
          <w:iCs/>
          <w:sz w:val="28"/>
          <w:szCs w:val="28"/>
          <w:lang w:val="en-CA"/>
        </w:rPr>
        <w:t xml:space="preserve">Highway Capacity Manual, </w:t>
      </w:r>
      <w:r w:rsidRPr="00395E54">
        <w:rPr>
          <w:rFonts w:asciiTheme="majorBidi" w:hAnsiTheme="majorBidi" w:cstheme="majorBidi"/>
          <w:sz w:val="28"/>
          <w:szCs w:val="28"/>
          <w:lang w:val="en-CA"/>
        </w:rPr>
        <w:t>4th Edition, Washington DC, pg. 16-173.)</w:t>
      </w:r>
    </w:p>
    <w:p w:rsidR="00395E54" w:rsidRP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P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p w:rsidR="00395E54" w:rsidRPr="00BC516B" w:rsidRDefault="00395E54" w:rsidP="00395E5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TimesTen-Roman" w:hAnsiTheme="majorBidi" w:cstheme="majorBidi"/>
          <w:b/>
          <w:bCs/>
          <w:sz w:val="28"/>
          <w:szCs w:val="28"/>
          <w:lang w:val="en-CA"/>
        </w:rPr>
      </w:pPr>
    </w:p>
    <w:sectPr w:rsidR="00395E54" w:rsidRPr="00BC516B" w:rsidSect="007A2CC1">
      <w:headerReference w:type="default" r:id="rId19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4BB" w:rsidRDefault="001464BB" w:rsidP="00AF7CCF">
      <w:pPr>
        <w:spacing w:after="0" w:line="240" w:lineRule="auto"/>
      </w:pPr>
      <w:r>
        <w:separator/>
      </w:r>
    </w:p>
  </w:endnote>
  <w:endnote w:type="continuationSeparator" w:id="1">
    <w:p w:rsidR="001464BB" w:rsidRDefault="001464BB" w:rsidP="00AF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imesTen-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4BB" w:rsidRDefault="001464BB" w:rsidP="00AF7CCF">
      <w:pPr>
        <w:spacing w:after="0" w:line="240" w:lineRule="auto"/>
      </w:pPr>
      <w:r>
        <w:separator/>
      </w:r>
    </w:p>
  </w:footnote>
  <w:footnote w:type="continuationSeparator" w:id="1">
    <w:p w:rsidR="001464BB" w:rsidRDefault="001464BB" w:rsidP="00AF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 w:hint="cs"/>
        <w:b/>
        <w:bCs/>
        <w:sz w:val="24"/>
        <w:szCs w:val="24"/>
        <w:rtl/>
        <w:lang w:bidi="ar-IQ"/>
      </w:rPr>
      <w:alias w:val="Title"/>
      <w:id w:val="77738743"/>
      <w:placeholder>
        <w:docPart w:val="EE34E1D412F042C595975C68ADA5521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7661B" w:rsidRPr="00D77B20" w:rsidRDefault="0087163A" w:rsidP="0087163A">
        <w:pPr>
          <w:pStyle w:val="a4"/>
          <w:pBdr>
            <w:bottom w:val="thickThinSmallGap" w:sz="24" w:space="1" w:color="622423" w:themeColor="accent2" w:themeShade="7F"/>
          </w:pBdr>
          <w:jc w:val="right"/>
          <w:rPr>
            <w:b/>
            <w:bCs/>
            <w:sz w:val="28"/>
            <w:szCs w:val="28"/>
          </w:rPr>
        </w:pPr>
        <w:r w:rsidRPr="0087163A">
          <w:rPr>
            <w:rFonts w:asciiTheme="majorHAnsi" w:eastAsiaTheme="majorEastAsia" w:hAnsiTheme="majorHAnsi" w:cstheme="majorBidi" w:hint="cs"/>
            <w:b/>
            <w:bCs/>
            <w:sz w:val="24"/>
            <w:szCs w:val="24"/>
            <w:rtl/>
            <w:lang w:bidi="ar-IQ"/>
          </w:rPr>
          <w:t xml:space="preserve">أ.م.د. زينب القيسي             </w:t>
        </w:r>
        <w:r>
          <w:rPr>
            <w:rFonts w:asciiTheme="majorHAnsi" w:eastAsiaTheme="majorEastAsia" w:hAnsiTheme="majorHAnsi" w:cstheme="majorBidi"/>
            <w:b/>
            <w:bCs/>
            <w:sz w:val="24"/>
            <w:szCs w:val="24"/>
            <w:lang w:bidi="ar-IQ"/>
          </w:rPr>
          <w:t xml:space="preserve">                        </w:t>
        </w:r>
        <w:r w:rsidRPr="0087163A">
          <w:rPr>
            <w:rFonts w:asciiTheme="majorHAnsi" w:eastAsiaTheme="majorEastAsia" w:hAnsiTheme="majorHAnsi" w:cstheme="majorBidi" w:hint="cs"/>
            <w:b/>
            <w:bCs/>
            <w:sz w:val="24"/>
            <w:szCs w:val="24"/>
            <w:rtl/>
            <w:lang w:bidi="ar-IQ"/>
          </w:rPr>
          <w:t xml:space="preserve">                                                                                     </w:t>
        </w:r>
        <w:r w:rsidRPr="0087163A">
          <w:rPr>
            <w:rFonts w:asciiTheme="majorHAnsi" w:eastAsiaTheme="majorEastAsia" w:hAnsiTheme="majorHAnsi" w:cstheme="majorBidi" w:hint="cs"/>
            <w:b/>
            <w:bCs/>
            <w:sz w:val="24"/>
            <w:szCs w:val="24"/>
            <w:rtl/>
            <w:lang w:bidi="ar-IQ"/>
          </w:rPr>
          <w:t>هندسة</w:t>
        </w:r>
        <w:r w:rsidRPr="0087163A">
          <w:rPr>
            <w:rFonts w:asciiTheme="majorHAnsi" w:eastAsiaTheme="majorEastAsia" w:hAnsiTheme="majorHAnsi" w:cstheme="majorBidi"/>
            <w:b/>
            <w:bCs/>
            <w:sz w:val="24"/>
            <w:szCs w:val="24"/>
            <w:rtl/>
            <w:lang w:bidi="ar-IQ"/>
          </w:rPr>
          <w:t xml:space="preserve"> </w:t>
        </w:r>
        <w:r w:rsidRPr="0087163A">
          <w:rPr>
            <w:rFonts w:asciiTheme="majorHAnsi" w:eastAsiaTheme="majorEastAsia" w:hAnsiTheme="majorHAnsi" w:cstheme="majorBidi" w:hint="cs"/>
            <w:b/>
            <w:bCs/>
            <w:sz w:val="24"/>
            <w:szCs w:val="24"/>
            <w:rtl/>
            <w:lang w:bidi="ar-IQ"/>
          </w:rPr>
          <w:t>المرور</w:t>
        </w:r>
        <w:r w:rsidRPr="0087163A">
          <w:rPr>
            <w:rFonts w:asciiTheme="majorHAnsi" w:eastAsiaTheme="majorEastAsia" w:hAnsiTheme="majorHAnsi" w:cstheme="majorBidi"/>
            <w:b/>
            <w:bCs/>
            <w:sz w:val="24"/>
            <w:szCs w:val="24"/>
            <w:rtl/>
            <w:lang w:bidi="ar-IQ"/>
          </w:rPr>
          <w:t xml:space="preserve"> </w:t>
        </w:r>
        <w:r w:rsidRPr="0087163A">
          <w:rPr>
            <w:rFonts w:asciiTheme="majorHAnsi" w:eastAsiaTheme="majorEastAsia" w:hAnsiTheme="majorHAnsi" w:cstheme="majorBidi" w:hint="cs"/>
            <w:b/>
            <w:bCs/>
            <w:sz w:val="24"/>
            <w:szCs w:val="24"/>
            <w:rtl/>
            <w:lang w:bidi="ar-IQ"/>
          </w:rPr>
          <w:t>المتقدم</w:t>
        </w:r>
        <w:r w:rsidRPr="0087163A">
          <w:rPr>
            <w:rFonts w:asciiTheme="majorHAnsi" w:eastAsiaTheme="majorEastAsia" w:hAnsiTheme="majorHAnsi" w:cstheme="majorBidi"/>
            <w:b/>
            <w:bCs/>
            <w:sz w:val="24"/>
            <w:szCs w:val="24"/>
            <w:rtl/>
            <w:lang w:bidi="ar-IQ"/>
          </w:rPr>
          <w:t xml:space="preserve">                                                                             </w:t>
        </w:r>
        <w:r w:rsidRPr="0087163A">
          <w:rPr>
            <w:rFonts w:asciiTheme="majorHAnsi" w:eastAsiaTheme="majorEastAsia" w:hAnsiTheme="majorHAnsi" w:cstheme="majorBidi" w:hint="cs"/>
            <w:b/>
            <w:bCs/>
            <w:sz w:val="24"/>
            <w:szCs w:val="24"/>
            <w:rtl/>
            <w:lang w:bidi="ar-IQ"/>
          </w:rPr>
          <w:t xml:space="preserve">محاضرة رقم </w:t>
        </w:r>
        <w:r w:rsidRPr="0087163A">
          <w:rPr>
            <w:rFonts w:asciiTheme="majorHAnsi" w:eastAsiaTheme="majorEastAsia" w:hAnsiTheme="majorHAnsi" w:cstheme="majorBidi"/>
            <w:b/>
            <w:bCs/>
            <w:sz w:val="24"/>
            <w:szCs w:val="24"/>
            <w:lang w:bidi="ar-IQ"/>
          </w:rPr>
          <w:t>4</w:t>
        </w:r>
      </w:p>
    </w:sdtContent>
  </w:sdt>
  <w:p w:rsidR="00AF7CCF" w:rsidRPr="0067661B" w:rsidRDefault="00AF7CC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60FF"/>
      </v:shape>
    </w:pict>
  </w:numPicBullet>
  <w:abstractNum w:abstractNumId="0">
    <w:nsid w:val="138C165B"/>
    <w:multiLevelType w:val="hybridMultilevel"/>
    <w:tmpl w:val="899CB980"/>
    <w:lvl w:ilvl="0" w:tplc="06AAF6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30AFC"/>
    <w:multiLevelType w:val="hybridMultilevel"/>
    <w:tmpl w:val="E0164DD6"/>
    <w:lvl w:ilvl="0" w:tplc="FFAE7CD2">
      <w:start w:val="1"/>
      <w:numFmt w:val="bullet"/>
      <w:lvlText w:val="-"/>
      <w:lvlJc w:val="left"/>
      <w:pPr>
        <w:ind w:left="24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">
    <w:nsid w:val="1CF93D87"/>
    <w:multiLevelType w:val="hybridMultilevel"/>
    <w:tmpl w:val="085CF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2E07"/>
    <w:multiLevelType w:val="hybridMultilevel"/>
    <w:tmpl w:val="6298F34E"/>
    <w:lvl w:ilvl="0" w:tplc="0D082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C29"/>
    <w:multiLevelType w:val="hybridMultilevel"/>
    <w:tmpl w:val="942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40C0B"/>
    <w:multiLevelType w:val="hybridMultilevel"/>
    <w:tmpl w:val="717044CC"/>
    <w:lvl w:ilvl="0" w:tplc="B6184A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D021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B0E5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00F9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DC15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5890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44A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C625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D06B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9954E8"/>
    <w:multiLevelType w:val="hybridMultilevel"/>
    <w:tmpl w:val="1AC2FA4A"/>
    <w:lvl w:ilvl="0" w:tplc="8D8801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698A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7CF5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E4D3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C3A4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0E0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BE478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92E35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943A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D32C43"/>
    <w:multiLevelType w:val="hybridMultilevel"/>
    <w:tmpl w:val="68B66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95AE6"/>
    <w:multiLevelType w:val="hybridMultilevel"/>
    <w:tmpl w:val="2B164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27C2C"/>
    <w:multiLevelType w:val="hybridMultilevel"/>
    <w:tmpl w:val="FBFA3D24"/>
    <w:lvl w:ilvl="0" w:tplc="13A053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5A9C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0C0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CE19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3CA3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3842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D8C2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AC13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7410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7AE655D"/>
    <w:multiLevelType w:val="hybridMultilevel"/>
    <w:tmpl w:val="E4A4FBBE"/>
    <w:lvl w:ilvl="0" w:tplc="42F073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94ECF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96BC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4A3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4E07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86CE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82F4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82716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2A69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EA41FB"/>
    <w:multiLevelType w:val="hybridMultilevel"/>
    <w:tmpl w:val="022E1A1A"/>
    <w:lvl w:ilvl="0" w:tplc="AE8248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E025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680F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49F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E067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A4A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083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BED9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DEBB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D6189A"/>
    <w:multiLevelType w:val="hybridMultilevel"/>
    <w:tmpl w:val="61F6A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A29BD"/>
    <w:multiLevelType w:val="hybridMultilevel"/>
    <w:tmpl w:val="81004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F7312"/>
    <w:multiLevelType w:val="hybridMultilevel"/>
    <w:tmpl w:val="9BCEA1EC"/>
    <w:lvl w:ilvl="0" w:tplc="43E2C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40E0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CEA8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DCC7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0E8D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6A86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20C26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7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EA6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D5D1D2D"/>
    <w:multiLevelType w:val="hybridMultilevel"/>
    <w:tmpl w:val="D33EA5D6"/>
    <w:lvl w:ilvl="0" w:tplc="75E09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eastAsiaTheme="minorHAnsi" w:hAnsiTheme="majorBidi" w:cstheme="majorBidi"/>
      </w:rPr>
    </w:lvl>
    <w:lvl w:ilvl="1" w:tplc="B186F1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FA93F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461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4EF7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9676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6A57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04FD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0C46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0"/>
  </w:num>
  <w:num w:numId="5">
    <w:abstractNumId w:val="1"/>
  </w:num>
  <w:num w:numId="6">
    <w:abstractNumId w:val="13"/>
  </w:num>
  <w:num w:numId="7">
    <w:abstractNumId w:val="3"/>
  </w:num>
  <w:num w:numId="8">
    <w:abstractNumId w:val="2"/>
  </w:num>
  <w:num w:numId="9">
    <w:abstractNumId w:val="4"/>
  </w:num>
  <w:num w:numId="10">
    <w:abstractNumId w:val="15"/>
  </w:num>
  <w:num w:numId="11">
    <w:abstractNumId w:val="5"/>
  </w:num>
  <w:num w:numId="12">
    <w:abstractNumId w:val="14"/>
  </w:num>
  <w:num w:numId="13">
    <w:abstractNumId w:val="9"/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7A2CC1"/>
    <w:rsid w:val="00000B0A"/>
    <w:rsid w:val="00007ECB"/>
    <w:rsid w:val="00010C63"/>
    <w:rsid w:val="000179C4"/>
    <w:rsid w:val="00024521"/>
    <w:rsid w:val="00024AF4"/>
    <w:rsid w:val="00027B05"/>
    <w:rsid w:val="00046E91"/>
    <w:rsid w:val="00046F49"/>
    <w:rsid w:val="00051EE1"/>
    <w:rsid w:val="00057366"/>
    <w:rsid w:val="000607D9"/>
    <w:rsid w:val="00061B53"/>
    <w:rsid w:val="00067D8D"/>
    <w:rsid w:val="00083BFA"/>
    <w:rsid w:val="0008647F"/>
    <w:rsid w:val="00092855"/>
    <w:rsid w:val="000976EF"/>
    <w:rsid w:val="000A52B4"/>
    <w:rsid w:val="000B3665"/>
    <w:rsid w:val="000B3746"/>
    <w:rsid w:val="000B40F6"/>
    <w:rsid w:val="000D1A41"/>
    <w:rsid w:val="000E1FAB"/>
    <w:rsid w:val="000E2183"/>
    <w:rsid w:val="000E3B33"/>
    <w:rsid w:val="000E3E7C"/>
    <w:rsid w:val="000E7C6F"/>
    <w:rsid w:val="000F0022"/>
    <w:rsid w:val="000F74E9"/>
    <w:rsid w:val="00104557"/>
    <w:rsid w:val="0011297B"/>
    <w:rsid w:val="001129D9"/>
    <w:rsid w:val="00117E09"/>
    <w:rsid w:val="00122D91"/>
    <w:rsid w:val="00134438"/>
    <w:rsid w:val="00137391"/>
    <w:rsid w:val="0013793A"/>
    <w:rsid w:val="00143142"/>
    <w:rsid w:val="00144BE1"/>
    <w:rsid w:val="001464BB"/>
    <w:rsid w:val="001479AA"/>
    <w:rsid w:val="00157F55"/>
    <w:rsid w:val="001635DF"/>
    <w:rsid w:val="0016450F"/>
    <w:rsid w:val="0016488B"/>
    <w:rsid w:val="00166086"/>
    <w:rsid w:val="00176E18"/>
    <w:rsid w:val="00181FEE"/>
    <w:rsid w:val="00182A61"/>
    <w:rsid w:val="001978B2"/>
    <w:rsid w:val="001A3144"/>
    <w:rsid w:val="001B2C22"/>
    <w:rsid w:val="001B37FF"/>
    <w:rsid w:val="001C4017"/>
    <w:rsid w:val="001C44CC"/>
    <w:rsid w:val="001C6AC9"/>
    <w:rsid w:val="001D0372"/>
    <w:rsid w:val="001E2837"/>
    <w:rsid w:val="001E6C9C"/>
    <w:rsid w:val="001F22C2"/>
    <w:rsid w:val="001F3284"/>
    <w:rsid w:val="0020792D"/>
    <w:rsid w:val="002126C5"/>
    <w:rsid w:val="0021397C"/>
    <w:rsid w:val="002251BF"/>
    <w:rsid w:val="002300B4"/>
    <w:rsid w:val="00241417"/>
    <w:rsid w:val="00245563"/>
    <w:rsid w:val="002506F9"/>
    <w:rsid w:val="002530B2"/>
    <w:rsid w:val="00255A00"/>
    <w:rsid w:val="00257E78"/>
    <w:rsid w:val="002600B6"/>
    <w:rsid w:val="00275806"/>
    <w:rsid w:val="00280FA6"/>
    <w:rsid w:val="00282428"/>
    <w:rsid w:val="0028661B"/>
    <w:rsid w:val="0029198E"/>
    <w:rsid w:val="002955E9"/>
    <w:rsid w:val="00297537"/>
    <w:rsid w:val="002A00CA"/>
    <w:rsid w:val="002A38B8"/>
    <w:rsid w:val="002A7B98"/>
    <w:rsid w:val="002C0955"/>
    <w:rsid w:val="002C235A"/>
    <w:rsid w:val="002C3B4E"/>
    <w:rsid w:val="002D20A0"/>
    <w:rsid w:val="002E15D1"/>
    <w:rsid w:val="002E30B4"/>
    <w:rsid w:val="002E7A40"/>
    <w:rsid w:val="002F1551"/>
    <w:rsid w:val="003017A4"/>
    <w:rsid w:val="0030199E"/>
    <w:rsid w:val="00311908"/>
    <w:rsid w:val="0031309D"/>
    <w:rsid w:val="003206FB"/>
    <w:rsid w:val="00331333"/>
    <w:rsid w:val="003411D6"/>
    <w:rsid w:val="003413D6"/>
    <w:rsid w:val="00343AAC"/>
    <w:rsid w:val="00357342"/>
    <w:rsid w:val="00361E99"/>
    <w:rsid w:val="00366846"/>
    <w:rsid w:val="00374674"/>
    <w:rsid w:val="00392549"/>
    <w:rsid w:val="0039335C"/>
    <w:rsid w:val="0039563B"/>
    <w:rsid w:val="00395E54"/>
    <w:rsid w:val="00396724"/>
    <w:rsid w:val="00397783"/>
    <w:rsid w:val="003A291B"/>
    <w:rsid w:val="003A319E"/>
    <w:rsid w:val="003A5CAD"/>
    <w:rsid w:val="003A6C5D"/>
    <w:rsid w:val="003A6ED1"/>
    <w:rsid w:val="003A71ED"/>
    <w:rsid w:val="003B189D"/>
    <w:rsid w:val="003B2907"/>
    <w:rsid w:val="003B5494"/>
    <w:rsid w:val="003C17F6"/>
    <w:rsid w:val="003D1A28"/>
    <w:rsid w:val="003D1B2C"/>
    <w:rsid w:val="003D2783"/>
    <w:rsid w:val="003D5A93"/>
    <w:rsid w:val="003E27FD"/>
    <w:rsid w:val="003E53FA"/>
    <w:rsid w:val="0040501B"/>
    <w:rsid w:val="00410AE3"/>
    <w:rsid w:val="00421186"/>
    <w:rsid w:val="00421EBA"/>
    <w:rsid w:val="00423F01"/>
    <w:rsid w:val="00425D2E"/>
    <w:rsid w:val="00431BB1"/>
    <w:rsid w:val="004412B5"/>
    <w:rsid w:val="004416D5"/>
    <w:rsid w:val="00444668"/>
    <w:rsid w:val="00445BB5"/>
    <w:rsid w:val="004472A8"/>
    <w:rsid w:val="00456FA0"/>
    <w:rsid w:val="00457324"/>
    <w:rsid w:val="0047345D"/>
    <w:rsid w:val="0047699A"/>
    <w:rsid w:val="004826A3"/>
    <w:rsid w:val="004949E2"/>
    <w:rsid w:val="004A5BB0"/>
    <w:rsid w:val="004B22F2"/>
    <w:rsid w:val="004B3FBC"/>
    <w:rsid w:val="004C3508"/>
    <w:rsid w:val="004C39BD"/>
    <w:rsid w:val="004D10A3"/>
    <w:rsid w:val="004D5298"/>
    <w:rsid w:val="004D597D"/>
    <w:rsid w:val="004E476E"/>
    <w:rsid w:val="004E60EA"/>
    <w:rsid w:val="004E7183"/>
    <w:rsid w:val="004E7E75"/>
    <w:rsid w:val="004F0C36"/>
    <w:rsid w:val="004F3530"/>
    <w:rsid w:val="004F7EE1"/>
    <w:rsid w:val="005014A1"/>
    <w:rsid w:val="00506C4F"/>
    <w:rsid w:val="00515BD3"/>
    <w:rsid w:val="005167DF"/>
    <w:rsid w:val="00517B51"/>
    <w:rsid w:val="00522DBF"/>
    <w:rsid w:val="00530F68"/>
    <w:rsid w:val="00531371"/>
    <w:rsid w:val="00534B62"/>
    <w:rsid w:val="00535228"/>
    <w:rsid w:val="0053723C"/>
    <w:rsid w:val="0054001C"/>
    <w:rsid w:val="00546F0B"/>
    <w:rsid w:val="00554E13"/>
    <w:rsid w:val="00561FCB"/>
    <w:rsid w:val="00562E64"/>
    <w:rsid w:val="0056445C"/>
    <w:rsid w:val="0057068D"/>
    <w:rsid w:val="00571510"/>
    <w:rsid w:val="005870A8"/>
    <w:rsid w:val="005A16EC"/>
    <w:rsid w:val="005A68E7"/>
    <w:rsid w:val="005B4CD8"/>
    <w:rsid w:val="005B585B"/>
    <w:rsid w:val="005B61BE"/>
    <w:rsid w:val="005B666B"/>
    <w:rsid w:val="005C1790"/>
    <w:rsid w:val="005C5271"/>
    <w:rsid w:val="005C5F4D"/>
    <w:rsid w:val="005D1C20"/>
    <w:rsid w:val="005D1E90"/>
    <w:rsid w:val="005D5028"/>
    <w:rsid w:val="005D6DE0"/>
    <w:rsid w:val="005D727D"/>
    <w:rsid w:val="005E1C2D"/>
    <w:rsid w:val="005E213E"/>
    <w:rsid w:val="005E3330"/>
    <w:rsid w:val="005E3786"/>
    <w:rsid w:val="005F0239"/>
    <w:rsid w:val="006020AC"/>
    <w:rsid w:val="0060278E"/>
    <w:rsid w:val="00604E77"/>
    <w:rsid w:val="006070C3"/>
    <w:rsid w:val="006157D1"/>
    <w:rsid w:val="006333CA"/>
    <w:rsid w:val="006401CF"/>
    <w:rsid w:val="00643949"/>
    <w:rsid w:val="00645739"/>
    <w:rsid w:val="00646CB0"/>
    <w:rsid w:val="00652A8C"/>
    <w:rsid w:val="0066185B"/>
    <w:rsid w:val="0067369A"/>
    <w:rsid w:val="0067661B"/>
    <w:rsid w:val="00677349"/>
    <w:rsid w:val="006917A0"/>
    <w:rsid w:val="0069406B"/>
    <w:rsid w:val="0069554B"/>
    <w:rsid w:val="006A3B3B"/>
    <w:rsid w:val="006A64A2"/>
    <w:rsid w:val="006B0CAE"/>
    <w:rsid w:val="006B6FB3"/>
    <w:rsid w:val="006C0443"/>
    <w:rsid w:val="006C13F3"/>
    <w:rsid w:val="006C7F07"/>
    <w:rsid w:val="006D047B"/>
    <w:rsid w:val="006E13BB"/>
    <w:rsid w:val="006F03EB"/>
    <w:rsid w:val="006F21BD"/>
    <w:rsid w:val="006F5A6E"/>
    <w:rsid w:val="006F6FEC"/>
    <w:rsid w:val="00706966"/>
    <w:rsid w:val="00714F9D"/>
    <w:rsid w:val="00722124"/>
    <w:rsid w:val="00725081"/>
    <w:rsid w:val="00730517"/>
    <w:rsid w:val="00733AA7"/>
    <w:rsid w:val="007414B6"/>
    <w:rsid w:val="00750120"/>
    <w:rsid w:val="00750325"/>
    <w:rsid w:val="00753B18"/>
    <w:rsid w:val="00754BAB"/>
    <w:rsid w:val="00765844"/>
    <w:rsid w:val="00771A15"/>
    <w:rsid w:val="00785BF5"/>
    <w:rsid w:val="00792512"/>
    <w:rsid w:val="007936C4"/>
    <w:rsid w:val="007A08A7"/>
    <w:rsid w:val="007A2CC1"/>
    <w:rsid w:val="007A587B"/>
    <w:rsid w:val="007A76D4"/>
    <w:rsid w:val="007B4C5F"/>
    <w:rsid w:val="007C03FF"/>
    <w:rsid w:val="007C34BD"/>
    <w:rsid w:val="007C35A3"/>
    <w:rsid w:val="007C3AB0"/>
    <w:rsid w:val="007C587C"/>
    <w:rsid w:val="007C59D4"/>
    <w:rsid w:val="007C6EE5"/>
    <w:rsid w:val="007D20FE"/>
    <w:rsid w:val="007D3E66"/>
    <w:rsid w:val="007D51B6"/>
    <w:rsid w:val="007E0521"/>
    <w:rsid w:val="007E09FC"/>
    <w:rsid w:val="007E4901"/>
    <w:rsid w:val="007F2214"/>
    <w:rsid w:val="007F5EA9"/>
    <w:rsid w:val="007F6941"/>
    <w:rsid w:val="00800D42"/>
    <w:rsid w:val="008079B8"/>
    <w:rsid w:val="008100F5"/>
    <w:rsid w:val="00812052"/>
    <w:rsid w:val="00822FF4"/>
    <w:rsid w:val="008303E2"/>
    <w:rsid w:val="0084011D"/>
    <w:rsid w:val="00840F94"/>
    <w:rsid w:val="00843D98"/>
    <w:rsid w:val="008445DF"/>
    <w:rsid w:val="00845ADD"/>
    <w:rsid w:val="008462BA"/>
    <w:rsid w:val="00861462"/>
    <w:rsid w:val="00863032"/>
    <w:rsid w:val="008638EB"/>
    <w:rsid w:val="008644AF"/>
    <w:rsid w:val="00870ADB"/>
    <w:rsid w:val="0087163A"/>
    <w:rsid w:val="00876080"/>
    <w:rsid w:val="00876922"/>
    <w:rsid w:val="00890665"/>
    <w:rsid w:val="00892B4F"/>
    <w:rsid w:val="00892DF5"/>
    <w:rsid w:val="008977AC"/>
    <w:rsid w:val="008A058D"/>
    <w:rsid w:val="008A3CF2"/>
    <w:rsid w:val="008B3A96"/>
    <w:rsid w:val="008B6906"/>
    <w:rsid w:val="008C0E7E"/>
    <w:rsid w:val="008C176C"/>
    <w:rsid w:val="008C2871"/>
    <w:rsid w:val="008D5881"/>
    <w:rsid w:val="008E21B2"/>
    <w:rsid w:val="008E4AF9"/>
    <w:rsid w:val="008F14F6"/>
    <w:rsid w:val="008F352B"/>
    <w:rsid w:val="00914278"/>
    <w:rsid w:val="00916275"/>
    <w:rsid w:val="009228D6"/>
    <w:rsid w:val="00933227"/>
    <w:rsid w:val="009333C8"/>
    <w:rsid w:val="00935B9F"/>
    <w:rsid w:val="00941A7C"/>
    <w:rsid w:val="00947E15"/>
    <w:rsid w:val="00951395"/>
    <w:rsid w:val="00954ABD"/>
    <w:rsid w:val="00960B67"/>
    <w:rsid w:val="00967E05"/>
    <w:rsid w:val="00976F05"/>
    <w:rsid w:val="00977958"/>
    <w:rsid w:val="00983732"/>
    <w:rsid w:val="00991F55"/>
    <w:rsid w:val="00992E5A"/>
    <w:rsid w:val="009A08C4"/>
    <w:rsid w:val="009A48E3"/>
    <w:rsid w:val="009B0985"/>
    <w:rsid w:val="009B353F"/>
    <w:rsid w:val="009C2F69"/>
    <w:rsid w:val="009C5446"/>
    <w:rsid w:val="009C7D0D"/>
    <w:rsid w:val="009D0016"/>
    <w:rsid w:val="009D0C7F"/>
    <w:rsid w:val="009D2939"/>
    <w:rsid w:val="009D58DF"/>
    <w:rsid w:val="009D628E"/>
    <w:rsid w:val="009D6DCA"/>
    <w:rsid w:val="009E2E43"/>
    <w:rsid w:val="009E6903"/>
    <w:rsid w:val="009E7B83"/>
    <w:rsid w:val="009F2CD4"/>
    <w:rsid w:val="009F3BD1"/>
    <w:rsid w:val="009F724C"/>
    <w:rsid w:val="00A04252"/>
    <w:rsid w:val="00A053FF"/>
    <w:rsid w:val="00A06500"/>
    <w:rsid w:val="00A12732"/>
    <w:rsid w:val="00A17643"/>
    <w:rsid w:val="00A210A3"/>
    <w:rsid w:val="00A32C00"/>
    <w:rsid w:val="00A3754B"/>
    <w:rsid w:val="00A4482E"/>
    <w:rsid w:val="00A50003"/>
    <w:rsid w:val="00A50AD3"/>
    <w:rsid w:val="00A56A86"/>
    <w:rsid w:val="00A6029F"/>
    <w:rsid w:val="00A63F55"/>
    <w:rsid w:val="00A64552"/>
    <w:rsid w:val="00A64913"/>
    <w:rsid w:val="00A71D17"/>
    <w:rsid w:val="00A8685E"/>
    <w:rsid w:val="00A873FE"/>
    <w:rsid w:val="00A95551"/>
    <w:rsid w:val="00A9756D"/>
    <w:rsid w:val="00AA1397"/>
    <w:rsid w:val="00AA74C8"/>
    <w:rsid w:val="00AB2E4E"/>
    <w:rsid w:val="00AB4CC3"/>
    <w:rsid w:val="00AC66AB"/>
    <w:rsid w:val="00AC6BA7"/>
    <w:rsid w:val="00AC725A"/>
    <w:rsid w:val="00AD1D52"/>
    <w:rsid w:val="00AF1BD3"/>
    <w:rsid w:val="00AF4E1D"/>
    <w:rsid w:val="00AF7CCF"/>
    <w:rsid w:val="00B02E56"/>
    <w:rsid w:val="00B030E4"/>
    <w:rsid w:val="00B0407B"/>
    <w:rsid w:val="00B10248"/>
    <w:rsid w:val="00B110E8"/>
    <w:rsid w:val="00B16FCD"/>
    <w:rsid w:val="00B20B57"/>
    <w:rsid w:val="00B22073"/>
    <w:rsid w:val="00B2216C"/>
    <w:rsid w:val="00B23282"/>
    <w:rsid w:val="00B2426E"/>
    <w:rsid w:val="00B26877"/>
    <w:rsid w:val="00B318CB"/>
    <w:rsid w:val="00B35695"/>
    <w:rsid w:val="00B37D9F"/>
    <w:rsid w:val="00B43861"/>
    <w:rsid w:val="00B5068C"/>
    <w:rsid w:val="00B521AC"/>
    <w:rsid w:val="00B53379"/>
    <w:rsid w:val="00B637C4"/>
    <w:rsid w:val="00B65E4F"/>
    <w:rsid w:val="00B73E96"/>
    <w:rsid w:val="00B74D58"/>
    <w:rsid w:val="00B76AAC"/>
    <w:rsid w:val="00B86BD8"/>
    <w:rsid w:val="00B964E8"/>
    <w:rsid w:val="00BA3E98"/>
    <w:rsid w:val="00BA6B04"/>
    <w:rsid w:val="00BB186F"/>
    <w:rsid w:val="00BB4828"/>
    <w:rsid w:val="00BB507D"/>
    <w:rsid w:val="00BB77B8"/>
    <w:rsid w:val="00BC04EF"/>
    <w:rsid w:val="00BC2099"/>
    <w:rsid w:val="00BC516B"/>
    <w:rsid w:val="00BC57C0"/>
    <w:rsid w:val="00BD2D96"/>
    <w:rsid w:val="00BD72C6"/>
    <w:rsid w:val="00BE0B09"/>
    <w:rsid w:val="00BE0E92"/>
    <w:rsid w:val="00BE4F42"/>
    <w:rsid w:val="00C02C70"/>
    <w:rsid w:val="00C07556"/>
    <w:rsid w:val="00C127F2"/>
    <w:rsid w:val="00C15A80"/>
    <w:rsid w:val="00C31C12"/>
    <w:rsid w:val="00C36F0B"/>
    <w:rsid w:val="00C4057D"/>
    <w:rsid w:val="00C41064"/>
    <w:rsid w:val="00C4268E"/>
    <w:rsid w:val="00C45F87"/>
    <w:rsid w:val="00C46825"/>
    <w:rsid w:val="00C5057B"/>
    <w:rsid w:val="00C561DC"/>
    <w:rsid w:val="00C5662A"/>
    <w:rsid w:val="00C5712D"/>
    <w:rsid w:val="00C65849"/>
    <w:rsid w:val="00C701F9"/>
    <w:rsid w:val="00C71CD1"/>
    <w:rsid w:val="00C72E89"/>
    <w:rsid w:val="00C813BB"/>
    <w:rsid w:val="00C83827"/>
    <w:rsid w:val="00C96F3F"/>
    <w:rsid w:val="00CB20A0"/>
    <w:rsid w:val="00CB2963"/>
    <w:rsid w:val="00CB4A97"/>
    <w:rsid w:val="00CB5E69"/>
    <w:rsid w:val="00CC5498"/>
    <w:rsid w:val="00CD0390"/>
    <w:rsid w:val="00CD1843"/>
    <w:rsid w:val="00CD5E09"/>
    <w:rsid w:val="00CD7C4C"/>
    <w:rsid w:val="00CE1B1C"/>
    <w:rsid w:val="00CE5049"/>
    <w:rsid w:val="00CF1DFE"/>
    <w:rsid w:val="00CF25D9"/>
    <w:rsid w:val="00CF7D94"/>
    <w:rsid w:val="00D02114"/>
    <w:rsid w:val="00D03030"/>
    <w:rsid w:val="00D04416"/>
    <w:rsid w:val="00D06A29"/>
    <w:rsid w:val="00D13869"/>
    <w:rsid w:val="00D1705A"/>
    <w:rsid w:val="00D17CBC"/>
    <w:rsid w:val="00D23F81"/>
    <w:rsid w:val="00D24228"/>
    <w:rsid w:val="00D312A6"/>
    <w:rsid w:val="00D31903"/>
    <w:rsid w:val="00D45C20"/>
    <w:rsid w:val="00D463AA"/>
    <w:rsid w:val="00D5113D"/>
    <w:rsid w:val="00D57CF5"/>
    <w:rsid w:val="00D61BF6"/>
    <w:rsid w:val="00D66052"/>
    <w:rsid w:val="00D73738"/>
    <w:rsid w:val="00D75BC9"/>
    <w:rsid w:val="00D77269"/>
    <w:rsid w:val="00D77B20"/>
    <w:rsid w:val="00D802A9"/>
    <w:rsid w:val="00D844F5"/>
    <w:rsid w:val="00D84A1B"/>
    <w:rsid w:val="00D90825"/>
    <w:rsid w:val="00D9227D"/>
    <w:rsid w:val="00D9282B"/>
    <w:rsid w:val="00D96183"/>
    <w:rsid w:val="00DA3420"/>
    <w:rsid w:val="00DC233E"/>
    <w:rsid w:val="00DC5580"/>
    <w:rsid w:val="00DD6FE2"/>
    <w:rsid w:val="00DE3FBE"/>
    <w:rsid w:val="00DF0D52"/>
    <w:rsid w:val="00E00EC6"/>
    <w:rsid w:val="00E2644D"/>
    <w:rsid w:val="00E310DD"/>
    <w:rsid w:val="00E33F7A"/>
    <w:rsid w:val="00E43262"/>
    <w:rsid w:val="00E44B17"/>
    <w:rsid w:val="00E479F4"/>
    <w:rsid w:val="00E53980"/>
    <w:rsid w:val="00E724D5"/>
    <w:rsid w:val="00E82DFE"/>
    <w:rsid w:val="00EA7147"/>
    <w:rsid w:val="00EB1B5C"/>
    <w:rsid w:val="00EB2869"/>
    <w:rsid w:val="00EB7D1E"/>
    <w:rsid w:val="00EC12AB"/>
    <w:rsid w:val="00EC2DC3"/>
    <w:rsid w:val="00EC7F37"/>
    <w:rsid w:val="00ED013E"/>
    <w:rsid w:val="00ED0D5A"/>
    <w:rsid w:val="00ED0DFB"/>
    <w:rsid w:val="00ED16A9"/>
    <w:rsid w:val="00ED18B1"/>
    <w:rsid w:val="00ED40D4"/>
    <w:rsid w:val="00ED7341"/>
    <w:rsid w:val="00EE3270"/>
    <w:rsid w:val="00EF0315"/>
    <w:rsid w:val="00EF1D0D"/>
    <w:rsid w:val="00EF4B7B"/>
    <w:rsid w:val="00F014EE"/>
    <w:rsid w:val="00F0417F"/>
    <w:rsid w:val="00F07DDC"/>
    <w:rsid w:val="00F241F0"/>
    <w:rsid w:val="00F265E4"/>
    <w:rsid w:val="00F3741F"/>
    <w:rsid w:val="00F47F73"/>
    <w:rsid w:val="00F537D7"/>
    <w:rsid w:val="00F53AB4"/>
    <w:rsid w:val="00F60358"/>
    <w:rsid w:val="00F63C60"/>
    <w:rsid w:val="00F64F4D"/>
    <w:rsid w:val="00F676CC"/>
    <w:rsid w:val="00F701BD"/>
    <w:rsid w:val="00F72AFC"/>
    <w:rsid w:val="00F74A04"/>
    <w:rsid w:val="00F778A2"/>
    <w:rsid w:val="00F8057E"/>
    <w:rsid w:val="00F80644"/>
    <w:rsid w:val="00F8175F"/>
    <w:rsid w:val="00F93A2A"/>
    <w:rsid w:val="00F94A5E"/>
    <w:rsid w:val="00FA3B85"/>
    <w:rsid w:val="00FB6F56"/>
    <w:rsid w:val="00FC0D97"/>
    <w:rsid w:val="00FC3BFB"/>
    <w:rsid w:val="00FD237B"/>
    <w:rsid w:val="00FD45B2"/>
    <w:rsid w:val="00FE29E7"/>
    <w:rsid w:val="00FF458A"/>
    <w:rsid w:val="00FF6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43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CC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F7C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AF7CCF"/>
  </w:style>
  <w:style w:type="paragraph" w:styleId="a5">
    <w:name w:val="footer"/>
    <w:basedOn w:val="a"/>
    <w:link w:val="Char0"/>
    <w:uiPriority w:val="99"/>
    <w:unhideWhenUsed/>
    <w:rsid w:val="00AF7C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AF7CCF"/>
  </w:style>
  <w:style w:type="paragraph" w:styleId="a6">
    <w:name w:val="Balloon Text"/>
    <w:basedOn w:val="a"/>
    <w:link w:val="Char1"/>
    <w:uiPriority w:val="99"/>
    <w:semiHidden/>
    <w:unhideWhenUsed/>
    <w:rsid w:val="00AF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F7CC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F0D5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6">
    <w:name w:val="Light Shading Accent 6"/>
    <w:basedOn w:val="a1"/>
    <w:uiPriority w:val="60"/>
    <w:rsid w:val="00DF0D5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2">
    <w:name w:val="Light Shading Accent 2"/>
    <w:basedOn w:val="a1"/>
    <w:uiPriority w:val="60"/>
    <w:rsid w:val="00DF0D5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a8">
    <w:name w:val="Placeholder Text"/>
    <w:basedOn w:val="a0"/>
    <w:uiPriority w:val="99"/>
    <w:semiHidden/>
    <w:rsid w:val="006157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C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7C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CCF"/>
  </w:style>
  <w:style w:type="paragraph" w:styleId="Footer">
    <w:name w:val="footer"/>
    <w:basedOn w:val="Normal"/>
    <w:link w:val="FooterChar"/>
    <w:uiPriority w:val="99"/>
    <w:unhideWhenUsed/>
    <w:rsid w:val="00AF7C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CCF"/>
  </w:style>
  <w:style w:type="paragraph" w:styleId="BalloonText">
    <w:name w:val="Balloon Text"/>
    <w:basedOn w:val="Normal"/>
    <w:link w:val="BalloonTextChar"/>
    <w:uiPriority w:val="99"/>
    <w:semiHidden/>
    <w:unhideWhenUsed/>
    <w:rsid w:val="00AF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C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F0D5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Shading-Accent6">
    <w:name w:val="Light Shading Accent 6"/>
    <w:basedOn w:val="TableNormal"/>
    <w:uiPriority w:val="60"/>
    <w:rsid w:val="00DF0D5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2">
    <w:name w:val="Light Shading Accent 2"/>
    <w:basedOn w:val="TableNormal"/>
    <w:uiPriority w:val="60"/>
    <w:rsid w:val="00DF0D5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646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565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402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1541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5329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0864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40811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957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34E1D412F042C595975C68ADA55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2681D-CF3C-4274-A168-2DD28C674897}"/>
      </w:docPartPr>
      <w:docPartBody>
        <w:p w:rsidR="00A6207D" w:rsidRDefault="00C52E92" w:rsidP="00C52E92">
          <w:pPr>
            <w:pStyle w:val="EE34E1D412F042C595975C68ADA5521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imesTen-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4398A"/>
    <w:rsid w:val="001F470D"/>
    <w:rsid w:val="00297169"/>
    <w:rsid w:val="00317BA7"/>
    <w:rsid w:val="00432608"/>
    <w:rsid w:val="005225D5"/>
    <w:rsid w:val="0058548E"/>
    <w:rsid w:val="005D1F83"/>
    <w:rsid w:val="005D538D"/>
    <w:rsid w:val="00A6207D"/>
    <w:rsid w:val="00B31EF3"/>
    <w:rsid w:val="00B33E66"/>
    <w:rsid w:val="00BA7718"/>
    <w:rsid w:val="00C52E92"/>
    <w:rsid w:val="00CA0C35"/>
    <w:rsid w:val="00CA4D06"/>
    <w:rsid w:val="00D27BE2"/>
    <w:rsid w:val="00D4398A"/>
    <w:rsid w:val="00EA3F4D"/>
    <w:rsid w:val="00ED3999"/>
    <w:rsid w:val="00F307FE"/>
    <w:rsid w:val="00FB3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E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81456489F8D4E388B02D1038A9CC140">
    <w:name w:val="B81456489F8D4E388B02D1038A9CC140"/>
    <w:rsid w:val="00D4398A"/>
    <w:pPr>
      <w:bidi/>
    </w:pPr>
  </w:style>
  <w:style w:type="paragraph" w:customStyle="1" w:styleId="EE34E1D412F042C595975C68ADA55219">
    <w:name w:val="EE34E1D412F042C595975C68ADA55219"/>
    <w:rsid w:val="00C52E92"/>
    <w:pPr>
      <w:bidi/>
    </w:pPr>
  </w:style>
  <w:style w:type="character" w:styleId="a3">
    <w:name w:val="Placeholder Text"/>
    <w:basedOn w:val="a0"/>
    <w:uiPriority w:val="99"/>
    <w:semiHidden/>
    <w:rsid w:val="005D538D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1ABB9-AD55-4659-B2FE-7F47A1B9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6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أ.م.د. زينب القيسي                                                                                                  هندسة المرور                                                                            محاضرة رقم 2</vt:lpstr>
      <vt:lpstr>محاضرة رقم 1</vt:lpstr>
    </vt:vector>
  </TitlesOfParts>
  <Company>Ahmed-Under</Company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أ.م.د. زينب القيسي                                                                                                                          هندسة المرور المتقدم                                                                             محاضرة رقم 4</dc:title>
  <dc:creator>Zainab</dc:creator>
  <cp:lastModifiedBy>user</cp:lastModifiedBy>
  <cp:revision>557</cp:revision>
  <dcterms:created xsi:type="dcterms:W3CDTF">2012-09-28T08:18:00Z</dcterms:created>
  <dcterms:modified xsi:type="dcterms:W3CDTF">2017-09-30T13:34:00Z</dcterms:modified>
</cp:coreProperties>
</file>